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29" w:rsidRDefault="00EB6529"/>
    <w:p w:rsidR="00EB6529" w:rsidRDefault="00EB6529" w:rsidP="00EB6529">
      <w:pPr>
        <w:jc w:val="both"/>
        <w:rPr>
          <w:rFonts w:ascii="Arial" w:hAnsi="Arial" w:cs="Arial"/>
        </w:rPr>
      </w:pPr>
    </w:p>
    <w:p w:rsidR="00EB6529" w:rsidRDefault="00EB6529" w:rsidP="00EB6529">
      <w:pPr>
        <w:pStyle w:val="Intestazione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</w:p>
    <w:p w:rsidR="00EB6529" w:rsidRDefault="00EB6529" w:rsidP="00EB6529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2" name="Immagin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ownlo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19050" t="0" r="6985" b="0"/>
            <wp:wrapNone/>
            <wp:docPr id="6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      AZIENDA SANITARIA PROVINCIALE</w:t>
      </w:r>
    </w:p>
    <w:p w:rsidR="00EB6529" w:rsidRDefault="00EB6529" w:rsidP="00EB6529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VIBO VALENTIA</w:t>
      </w:r>
    </w:p>
    <w:p w:rsidR="00EB6529" w:rsidRDefault="00EB6529" w:rsidP="00EB6529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EB6529" w:rsidRDefault="001B5884" w:rsidP="00EB6529">
      <w:pPr>
        <w:pStyle w:val="Intestazione"/>
        <w:jc w:val="center"/>
        <w:rPr>
          <w:rFonts w:ascii="Verdana" w:hAnsi="Verdana"/>
        </w:rPr>
      </w:pPr>
      <w:r w:rsidRPr="001B5884">
        <w:pict>
          <v:line id="_x0000_s1030" style="position:absolute;left:0;text-align:left;flip:y;z-index:251666944" from="54pt,3.35pt" to="392.25pt,3.35pt" strokecolor="#339" strokeweight="1.25pt"/>
        </w:pict>
      </w:r>
      <w:r w:rsidR="00EB6529">
        <w:rPr>
          <w:rFonts w:ascii="Verdana" w:hAnsi="Verdana"/>
        </w:rPr>
        <w:t xml:space="preserve">                                                                                                                </w:t>
      </w:r>
      <w:r w:rsidR="00EB6529">
        <w:rPr>
          <w:rFonts w:ascii="Arial" w:hAnsi="Arial" w:cs="Arial"/>
          <w:color w:val="001F5F"/>
        </w:rPr>
        <w:t>REGIONE CALABRIA</w:t>
      </w:r>
    </w:p>
    <w:p w:rsidR="00EB6529" w:rsidRDefault="00EB6529" w:rsidP="00EB652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AVVIS</w:t>
      </w:r>
      <w:r w:rsidRPr="007E4790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PER IL CONFERIMENTO DEGLI INCARICHI </w:t>
      </w:r>
      <w:proofErr w:type="spellStart"/>
      <w:r>
        <w:rPr>
          <w:rFonts w:ascii="Arial" w:hAnsi="Arial" w:cs="Arial"/>
          <w:b/>
          <w:sz w:val="28"/>
          <w:szCs w:val="28"/>
        </w:rPr>
        <w:t>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DIRETTORE DEI SEGUENTI DIPARTIMENTI: </w:t>
      </w:r>
    </w:p>
    <w:p w:rsidR="00EB6529" w:rsidRDefault="00EB6529" w:rsidP="00EB6529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DIPARTIMENTO DEI SERVIZI</w:t>
      </w:r>
    </w:p>
    <w:p w:rsidR="00EB6529" w:rsidRDefault="00EB6529" w:rsidP="00EB6529">
      <w:pPr>
        <w:pBdr>
          <w:bottom w:val="double" w:sz="6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DIPARTIMENTO </w:t>
      </w:r>
      <w:proofErr w:type="spellStart"/>
      <w:r>
        <w:rPr>
          <w:rFonts w:ascii="Arial" w:hAnsi="Arial" w:cs="Arial"/>
          <w:b/>
          <w:sz w:val="28"/>
          <w:szCs w:val="28"/>
        </w:rPr>
        <w:t>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EMERGENZA URGENZA E ACCETTAZIONE</w:t>
      </w:r>
    </w:p>
    <w:p w:rsidR="00EB6529" w:rsidRDefault="00EB6529" w:rsidP="00EB6529">
      <w:pPr>
        <w:pBdr>
          <w:bottom w:val="double" w:sz="6" w:space="1" w:color="auto"/>
        </w:pBdr>
        <w:spacing w:line="240" w:lineRule="auto"/>
        <w:rPr>
          <w:rFonts w:ascii="Arial" w:hAnsi="Arial" w:cs="Arial"/>
          <w:b/>
          <w:sz w:val="28"/>
          <w:szCs w:val="28"/>
        </w:rPr>
      </w:pPr>
    </w:p>
    <w:p w:rsidR="00EB6529" w:rsidRPr="0099234A" w:rsidRDefault="00EB6529" w:rsidP="00EB6529">
      <w:pPr>
        <w:spacing w:line="240" w:lineRule="auto"/>
        <w:jc w:val="both"/>
        <w:rPr>
          <w:rFonts w:ascii="Arial" w:hAnsi="Arial" w:cs="Arial"/>
        </w:rPr>
      </w:pPr>
      <w:r w:rsidRPr="0099234A">
        <w:rPr>
          <w:rFonts w:ascii="Arial" w:hAnsi="Arial" w:cs="Arial"/>
        </w:rPr>
        <w:t xml:space="preserve">In ottemperanza a quanto previsto dalle Linee di Indirizzo Regionali relative all’applicazione uniforme in tutte le Aziende del SSR delle disposizioni normative e contrattuali in materia di conferimento degli incarichi dirigenziali, </w:t>
      </w:r>
      <w:proofErr w:type="spellStart"/>
      <w:r w:rsidRPr="0099234A">
        <w:rPr>
          <w:rFonts w:ascii="Arial" w:hAnsi="Arial" w:cs="Arial"/>
        </w:rPr>
        <w:t>nonchè</w:t>
      </w:r>
      <w:proofErr w:type="spellEnd"/>
      <w:r w:rsidRPr="0099234A">
        <w:rPr>
          <w:rFonts w:ascii="Arial" w:hAnsi="Arial" w:cs="Arial"/>
        </w:rPr>
        <w:t xml:space="preserve"> delle indicazioni a tal uopo fornite dall’Autorità Nazionale Anti Corruzione (ANAC), si porta a conoscenza degli interessati che:</w:t>
      </w:r>
    </w:p>
    <w:p w:rsidR="00EB6529" w:rsidRPr="0099234A" w:rsidRDefault="00EB6529" w:rsidP="00EB652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9234A">
        <w:rPr>
          <w:rFonts w:ascii="Arial" w:hAnsi="Arial" w:cs="Arial"/>
        </w:rPr>
        <w:t xml:space="preserve">con deliberazione n. 1026/DG del 25/07/2016 questa Azienda ha adottato il nuovo atto aziendale, approvato con DCA n. 90 del 10/08/2016 dal Commissario ad </w:t>
      </w:r>
      <w:proofErr w:type="spellStart"/>
      <w:r w:rsidRPr="0099234A">
        <w:rPr>
          <w:rFonts w:ascii="Arial" w:hAnsi="Arial" w:cs="Arial"/>
        </w:rPr>
        <w:t>Acta</w:t>
      </w:r>
      <w:proofErr w:type="spellEnd"/>
      <w:r w:rsidRPr="0099234A">
        <w:rPr>
          <w:rFonts w:ascii="Arial" w:hAnsi="Arial" w:cs="Arial"/>
        </w:rPr>
        <w:t xml:space="preserve"> per il Piano di Rientro;</w:t>
      </w:r>
    </w:p>
    <w:p w:rsidR="00EB6529" w:rsidRPr="0099234A" w:rsidRDefault="00EB6529" w:rsidP="00EB652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9234A">
        <w:rPr>
          <w:rFonts w:ascii="Arial" w:hAnsi="Arial" w:cs="Arial"/>
        </w:rPr>
        <w:t>la scelta del Direttore di Dipartimento sarà effettuata in relazione ai requisiti professionali, ai compiti affidati e alla pregressa performance della struttura dipartimentale, nonché alla valutazione del raggiungimento degli obiettivi di miglioramento che  la struttura si pone;</w:t>
      </w:r>
    </w:p>
    <w:p w:rsidR="00EB6529" w:rsidRPr="0099234A" w:rsidRDefault="00EB6529" w:rsidP="00EB652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9234A">
        <w:rPr>
          <w:rFonts w:ascii="Arial" w:hAnsi="Arial" w:cs="Arial"/>
        </w:rPr>
        <w:t xml:space="preserve">il presente avviso è pubblicato in osservanza delle forme di pubblicità previste dalla vigente normativa in materia di trasparenza, quale atto del procedimento di che trattasi, ai sensi dell’art. 41, comma 2, del </w:t>
      </w:r>
      <w:proofErr w:type="spellStart"/>
      <w:r w:rsidRPr="0099234A">
        <w:rPr>
          <w:rFonts w:ascii="Arial" w:hAnsi="Arial" w:cs="Arial"/>
        </w:rPr>
        <w:t>D.Lgs.</w:t>
      </w:r>
      <w:proofErr w:type="spellEnd"/>
      <w:r w:rsidRPr="0099234A">
        <w:rPr>
          <w:rFonts w:ascii="Arial" w:hAnsi="Arial" w:cs="Arial"/>
        </w:rPr>
        <w:t xml:space="preserve"> n.33/2013.</w:t>
      </w:r>
    </w:p>
    <w:p w:rsidR="00EB6529" w:rsidRPr="0099234A" w:rsidRDefault="00EB6529" w:rsidP="00EB6529">
      <w:pPr>
        <w:spacing w:line="240" w:lineRule="auto"/>
        <w:jc w:val="both"/>
        <w:rPr>
          <w:rFonts w:ascii="Arial" w:hAnsi="Arial" w:cs="Arial"/>
        </w:rPr>
      </w:pPr>
      <w:r w:rsidRPr="0099234A">
        <w:rPr>
          <w:rFonts w:ascii="Arial" w:hAnsi="Arial" w:cs="Arial"/>
        </w:rPr>
        <w:t xml:space="preserve">Per quanto sopra riportato si invitano i Direttori delle Strutture Complesse </w:t>
      </w:r>
      <w:r>
        <w:rPr>
          <w:rFonts w:ascii="Arial" w:hAnsi="Arial" w:cs="Arial"/>
        </w:rPr>
        <w:t xml:space="preserve">di questa Azienda, </w:t>
      </w:r>
      <w:r w:rsidRPr="0099234A">
        <w:rPr>
          <w:rFonts w:ascii="Arial" w:hAnsi="Arial" w:cs="Arial"/>
        </w:rPr>
        <w:t>afferenti ai  Dipartimenti</w:t>
      </w:r>
      <w:r>
        <w:rPr>
          <w:rFonts w:ascii="Arial" w:hAnsi="Arial" w:cs="Arial"/>
        </w:rPr>
        <w:t xml:space="preserve"> di cui in </w:t>
      </w:r>
      <w:r w:rsidRPr="0099234A">
        <w:rPr>
          <w:rFonts w:ascii="Arial" w:hAnsi="Arial" w:cs="Arial"/>
        </w:rPr>
        <w:t>epigrafe</w:t>
      </w:r>
      <w:r>
        <w:rPr>
          <w:rFonts w:ascii="Arial" w:hAnsi="Arial" w:cs="Arial"/>
        </w:rPr>
        <w:t>,</w:t>
      </w:r>
      <w:r w:rsidRPr="0099234A">
        <w:rPr>
          <w:rFonts w:ascii="Arial" w:hAnsi="Arial" w:cs="Arial"/>
        </w:rPr>
        <w:t xml:space="preserve"> a presentare entro 10 giorni dalla pubblicazione del presente avviso all’Albo Pubblico del sito aziendale </w:t>
      </w:r>
      <w:hyperlink r:id="rId7" w:history="1">
        <w:r w:rsidRPr="0099234A">
          <w:rPr>
            <w:rStyle w:val="Collegamentoipertestuale"/>
            <w:rFonts w:ascii="Arial" w:hAnsi="Arial" w:cs="Arial"/>
          </w:rPr>
          <w:t>www.aspvv.it</w:t>
        </w:r>
      </w:hyperlink>
      <w:r w:rsidRPr="0099234A">
        <w:rPr>
          <w:rFonts w:ascii="Arial" w:hAnsi="Arial" w:cs="Arial"/>
        </w:rPr>
        <w:t xml:space="preserve">  domanda di partecipazione  in carta semplice, allegando il Curricu</w:t>
      </w:r>
      <w:r>
        <w:rPr>
          <w:rFonts w:ascii="Arial" w:hAnsi="Arial" w:cs="Arial"/>
        </w:rPr>
        <w:t>lum scientifico e professionale, indirizzata al Direttore Sanitario Aziendale.</w:t>
      </w:r>
    </w:p>
    <w:p w:rsidR="00EB6529" w:rsidRPr="0099234A" w:rsidRDefault="00EB6529" w:rsidP="00EB6529">
      <w:pPr>
        <w:spacing w:after="0" w:line="240" w:lineRule="auto"/>
        <w:jc w:val="both"/>
        <w:rPr>
          <w:rFonts w:ascii="Arial" w:hAnsi="Arial" w:cs="Arial"/>
        </w:rPr>
      </w:pPr>
      <w:r w:rsidRPr="0099234A">
        <w:rPr>
          <w:rFonts w:ascii="Arial" w:hAnsi="Arial" w:cs="Arial"/>
        </w:rPr>
        <w:t xml:space="preserve">Per quanto riguarda la durata dell’incarico e la sottoscrizione del contratto </w:t>
      </w:r>
      <w:r>
        <w:rPr>
          <w:rFonts w:ascii="Arial" w:hAnsi="Arial" w:cs="Arial"/>
        </w:rPr>
        <w:t xml:space="preserve">individuale di lavoro si rinvia, </w:t>
      </w:r>
      <w:r w:rsidRPr="0099234A">
        <w:rPr>
          <w:rFonts w:ascii="Arial" w:hAnsi="Arial" w:cs="Arial"/>
        </w:rPr>
        <w:t xml:space="preserve">oltre che alle linee di indirizzo regionali sopra menzionate, alle disposizioni di cui al combinato disposto degli artt. 15 </w:t>
      </w:r>
      <w:proofErr w:type="spellStart"/>
      <w:r w:rsidRPr="0099234A">
        <w:rPr>
          <w:rFonts w:ascii="Arial" w:hAnsi="Arial" w:cs="Arial"/>
        </w:rPr>
        <w:t>ter</w:t>
      </w:r>
      <w:proofErr w:type="spellEnd"/>
      <w:r w:rsidRPr="0099234A">
        <w:rPr>
          <w:rFonts w:ascii="Arial" w:hAnsi="Arial" w:cs="Arial"/>
        </w:rPr>
        <w:t xml:space="preserve">, comma 2, del </w:t>
      </w:r>
      <w:proofErr w:type="spellStart"/>
      <w:r w:rsidRPr="0099234A">
        <w:rPr>
          <w:rFonts w:ascii="Arial" w:hAnsi="Arial" w:cs="Arial"/>
        </w:rPr>
        <w:t>D.Lgs.</w:t>
      </w:r>
      <w:proofErr w:type="spellEnd"/>
      <w:r w:rsidRPr="0099234A">
        <w:rPr>
          <w:rFonts w:ascii="Arial" w:hAnsi="Arial" w:cs="Arial"/>
        </w:rPr>
        <w:t xml:space="preserve"> 502/92 e </w:t>
      </w:r>
      <w:proofErr w:type="spellStart"/>
      <w:r w:rsidRPr="0099234A">
        <w:rPr>
          <w:rFonts w:ascii="Arial" w:hAnsi="Arial" w:cs="Arial"/>
        </w:rPr>
        <w:t>s.m.i.</w:t>
      </w:r>
      <w:proofErr w:type="spellEnd"/>
      <w:r w:rsidRPr="0099234A">
        <w:rPr>
          <w:rFonts w:ascii="Arial" w:hAnsi="Arial" w:cs="Arial"/>
        </w:rPr>
        <w:t xml:space="preserve"> e 29, comma 3, CCNL Area della Dirigenza medica e veterinaria del 08/06/2000, nonché all’art. 13, comma 9, CCNL 8/6/2000, come modificato ed integrato dagli artt. 10 e 24 </w:t>
      </w:r>
      <w:proofErr w:type="spellStart"/>
      <w:r w:rsidRPr="0099234A">
        <w:rPr>
          <w:rFonts w:ascii="Arial" w:hAnsi="Arial" w:cs="Arial"/>
        </w:rPr>
        <w:t>deol</w:t>
      </w:r>
      <w:proofErr w:type="spellEnd"/>
      <w:r w:rsidRPr="0099234A">
        <w:rPr>
          <w:rFonts w:ascii="Arial" w:hAnsi="Arial" w:cs="Arial"/>
        </w:rPr>
        <w:t xml:space="preserve"> CCNL 3/11/2005.</w:t>
      </w:r>
    </w:p>
    <w:p w:rsidR="00EB6529" w:rsidRDefault="00EB6529" w:rsidP="00EB6529">
      <w:pPr>
        <w:pBdr>
          <w:bottom w:val="dotted" w:sz="24" w:space="1" w:color="auto"/>
        </w:pBdr>
        <w:jc w:val="both"/>
        <w:rPr>
          <w:rFonts w:ascii="Verdana" w:eastAsia="Times New Roman" w:hAnsi="Verdana" w:cs="Times New Roman"/>
        </w:rPr>
      </w:pPr>
    </w:p>
    <w:p w:rsidR="00EB6529" w:rsidRDefault="00EB6529" w:rsidP="00EB6529">
      <w:pPr>
        <w:spacing w:after="0"/>
        <w:ind w:left="-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          L’Azienda si riserva la facoltà di prorogare, sospendere, revocare od annullare l’avviso, qualora a</w:t>
      </w:r>
      <w:r>
        <w:rPr>
          <w:rFonts w:ascii="Arial" w:hAnsi="Arial" w:cs="Arial"/>
        </w:rPr>
        <w:t xml:space="preserve"> </w:t>
      </w:r>
    </w:p>
    <w:p w:rsidR="00EB6529" w:rsidRDefault="00EB6529" w:rsidP="00EB6529">
      <w:pPr>
        <w:spacing w:after="0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suo </w:t>
      </w:r>
      <w:r>
        <w:rPr>
          <w:rFonts w:ascii="Arial" w:eastAsia="Times New Roman" w:hAnsi="Arial" w:cs="Arial"/>
        </w:rPr>
        <w:t>giudizio ne rilevasse la necessità o l’opportunità per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ragioni d</w:t>
      </w:r>
      <w:r>
        <w:rPr>
          <w:rFonts w:ascii="Arial" w:hAnsi="Arial" w:cs="Arial"/>
        </w:rPr>
        <w:t>i  pubblico interesse  concreto 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EB6529" w:rsidRPr="0099234A" w:rsidRDefault="00EB6529" w:rsidP="00EB6529">
      <w:pPr>
        <w:spacing w:after="0"/>
        <w:ind w:left="-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eastAsia="Times New Roman" w:hAnsi="Arial" w:cs="Arial"/>
        </w:rPr>
        <w:t xml:space="preserve">attuale. </w:t>
      </w:r>
    </w:p>
    <w:p w:rsidR="00EB6529" w:rsidRPr="0099234A" w:rsidRDefault="00EB6529" w:rsidP="00EB6529">
      <w:pPr>
        <w:pStyle w:val="Rientrocorpodeltes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99234A">
        <w:rPr>
          <w:rFonts w:ascii="Arial" w:hAnsi="Arial" w:cs="Arial"/>
          <w:b/>
        </w:rPr>
        <w:t xml:space="preserve">li interessati </w:t>
      </w:r>
      <w:r>
        <w:rPr>
          <w:rFonts w:ascii="Arial" w:hAnsi="Arial" w:cs="Arial"/>
          <w:b/>
        </w:rPr>
        <w:t>per q</w:t>
      </w:r>
      <w:r w:rsidRPr="0099234A">
        <w:rPr>
          <w:rFonts w:ascii="Arial" w:hAnsi="Arial" w:cs="Arial"/>
          <w:b/>
        </w:rPr>
        <w:t>ualsiasi informazione relativa al presente avviso potranno rivolgersi al Dr. Fioravante Schiavello</w:t>
      </w:r>
      <w:r>
        <w:rPr>
          <w:rFonts w:ascii="Arial" w:hAnsi="Arial" w:cs="Arial"/>
          <w:b/>
        </w:rPr>
        <w:t>,</w:t>
      </w:r>
      <w:r w:rsidRPr="0099234A">
        <w:rPr>
          <w:rFonts w:ascii="Arial" w:hAnsi="Arial" w:cs="Arial"/>
          <w:b/>
        </w:rPr>
        <w:t xml:space="preserve"> Responsabile del </w:t>
      </w:r>
      <w:r>
        <w:rPr>
          <w:rFonts w:ascii="Arial" w:hAnsi="Arial" w:cs="Arial"/>
          <w:b/>
        </w:rPr>
        <w:t>Procedimento,</w:t>
      </w:r>
      <w:r w:rsidRPr="0099234A">
        <w:rPr>
          <w:rFonts w:ascii="Arial" w:hAnsi="Arial" w:cs="Arial"/>
          <w:b/>
        </w:rPr>
        <w:t xml:space="preserve"> (Tel. 0963 – 962412) e-mail f.schiavello@asl8vv.it, tutti i giorni escluso il sabato dalle ore 10,00 alle ore 12,00. </w:t>
      </w:r>
    </w:p>
    <w:p w:rsidR="00EB6529" w:rsidRDefault="00EB6529" w:rsidP="00EB6529">
      <w:pPr>
        <w:pStyle w:val="Corpodeltesto"/>
        <w:rPr>
          <w:rFonts w:ascii="Times New Roman" w:hAnsi="Times New Roman"/>
          <w:sz w:val="22"/>
        </w:rPr>
      </w:pPr>
    </w:p>
    <w:p w:rsidR="00F500EA" w:rsidRPr="00F660DC" w:rsidRDefault="00F500EA" w:rsidP="00F500EA">
      <w:pPr>
        <w:pStyle w:val="Rientrocorpodeltesto"/>
        <w:ind w:left="0"/>
        <w:jc w:val="both"/>
        <w:rPr>
          <w:rFonts w:ascii="Arial" w:hAnsi="Arial" w:cs="Arial"/>
          <w:b/>
          <w:sz w:val="28"/>
          <w:szCs w:val="28"/>
        </w:rPr>
      </w:pPr>
      <w:r w:rsidRPr="00F660DC">
        <w:rPr>
          <w:rFonts w:ascii="Arial" w:hAnsi="Arial" w:cs="Arial"/>
          <w:b/>
          <w:sz w:val="28"/>
          <w:szCs w:val="28"/>
        </w:rPr>
        <w:t>Il presente avviso scade il 25 maggio 2017</w:t>
      </w:r>
    </w:p>
    <w:p w:rsidR="00F500EA" w:rsidRDefault="00F500EA" w:rsidP="00F500EA"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F.to</w:t>
      </w:r>
    </w:p>
    <w:p w:rsidR="00F500EA" w:rsidRDefault="00F500EA" w:rsidP="00F500EA">
      <w:pPr>
        <w:pStyle w:val="Corpodeltesto"/>
        <w:rPr>
          <w:sz w:val="20"/>
        </w:rPr>
      </w:pPr>
      <w:r w:rsidRPr="0099234A">
        <w:rPr>
          <w:sz w:val="20"/>
        </w:rPr>
        <w:t xml:space="preserve">Vibo Valentia lì </w:t>
      </w:r>
      <w:r>
        <w:rPr>
          <w:sz w:val="20"/>
        </w:rPr>
        <w:t>16 maggio 2017                                                                    Il  Direttore Generale</w:t>
      </w:r>
    </w:p>
    <w:p w:rsidR="00F500EA" w:rsidRPr="0099234A" w:rsidRDefault="00F500EA" w:rsidP="00F500EA">
      <w:pPr>
        <w:pStyle w:val="Corpodel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D.ssa Angela CALIGIURI </w:t>
      </w:r>
      <w:r w:rsidRPr="0099234A">
        <w:rPr>
          <w:sz w:val="20"/>
        </w:rPr>
        <w:t xml:space="preserve">                       </w:t>
      </w:r>
    </w:p>
    <w:p w:rsidR="00F500EA" w:rsidRPr="00AF2F32" w:rsidRDefault="00F500EA" w:rsidP="00F500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EB6529" w:rsidRPr="00AF2F32" w:rsidRDefault="00EB6529" w:rsidP="00EB652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EB6529" w:rsidRDefault="00EB6529"/>
    <w:sectPr w:rsidR="00EB6529" w:rsidSect="007E479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C2E15"/>
    <w:multiLevelType w:val="hybridMultilevel"/>
    <w:tmpl w:val="9FFC10BC"/>
    <w:lvl w:ilvl="0" w:tplc="064605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E4790"/>
    <w:rsid w:val="00021F5A"/>
    <w:rsid w:val="00125AA6"/>
    <w:rsid w:val="001B5884"/>
    <w:rsid w:val="00272ED9"/>
    <w:rsid w:val="002F3021"/>
    <w:rsid w:val="003964FE"/>
    <w:rsid w:val="0046271F"/>
    <w:rsid w:val="005E7BC3"/>
    <w:rsid w:val="007E4790"/>
    <w:rsid w:val="0099234A"/>
    <w:rsid w:val="00A502C6"/>
    <w:rsid w:val="00A84880"/>
    <w:rsid w:val="00AF2F32"/>
    <w:rsid w:val="00B65C1C"/>
    <w:rsid w:val="00C3149C"/>
    <w:rsid w:val="00C51544"/>
    <w:rsid w:val="00C82FA8"/>
    <w:rsid w:val="00D43515"/>
    <w:rsid w:val="00DB20D7"/>
    <w:rsid w:val="00EB6529"/>
    <w:rsid w:val="00F500EA"/>
    <w:rsid w:val="00F660DC"/>
    <w:rsid w:val="00F7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2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7E479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E4790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E7B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2F32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A8488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A84880"/>
    <w:rPr>
      <w:rFonts w:ascii="Arial" w:eastAsia="Times New Roman" w:hAnsi="Arial" w:cs="Times New Roman"/>
      <w:sz w:val="24"/>
      <w:szCs w:val="20"/>
    </w:rPr>
  </w:style>
  <w:style w:type="paragraph" w:styleId="Rientrocorpodeltesto">
    <w:name w:val="Body Text Indent"/>
    <w:basedOn w:val="Normale"/>
    <w:link w:val="RientrocorpodeltestoCarattere"/>
    <w:rsid w:val="00A8488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8488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v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10</cp:revision>
  <cp:lastPrinted>2017-05-11T14:44:00Z</cp:lastPrinted>
  <dcterms:created xsi:type="dcterms:W3CDTF">2017-05-11T09:56:00Z</dcterms:created>
  <dcterms:modified xsi:type="dcterms:W3CDTF">2017-05-16T12:42:00Z</dcterms:modified>
</cp:coreProperties>
</file>